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12E4" w14:textId="0B059244" w:rsidR="00B05FF8" w:rsidRPr="00B05FF8" w:rsidRDefault="00221B62" w:rsidP="00B05FF8">
      <w:pPr>
        <w:ind w:left="180"/>
        <w:rPr>
          <w:sz w:val="40"/>
          <w:szCs w:val="40"/>
        </w:rPr>
      </w:pPr>
      <w:r w:rsidRPr="00D95B59">
        <w:rPr>
          <w:noProof/>
          <w:lang w:eastAsia="en-GB"/>
        </w:rPr>
        <w:drawing>
          <wp:anchor distT="0" distB="0" distL="114300" distR="114300" simplePos="0" relativeHeight="251727872" behindDoc="0" locked="0" layoutInCell="1" allowOverlap="1" wp14:anchorId="6687DF7E" wp14:editId="593FDC04">
            <wp:simplePos x="0" y="0"/>
            <wp:positionH relativeFrom="column">
              <wp:posOffset>6486525</wp:posOffset>
            </wp:positionH>
            <wp:positionV relativeFrom="paragraph">
              <wp:posOffset>-172085</wp:posOffset>
            </wp:positionV>
            <wp:extent cx="2231390" cy="1326524"/>
            <wp:effectExtent l="0" t="0" r="0" b="6985"/>
            <wp:wrapNone/>
            <wp:docPr id="2" name="Picture 2" descr="Z:\Logos\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logo_medium.jpg"/>
                    <pic:cNvPicPr>
                      <a:picLocks noChangeAspect="1" noChangeArrowheads="1"/>
                    </pic:cNvPicPr>
                  </pic:nvPicPr>
                  <pic:blipFill>
                    <a:blip r:embed="rId7" cstate="print">
                      <a:alphaModFix amt="70000"/>
                      <a:extLst>
                        <a:ext uri="{28A0092B-C50C-407E-A947-70E740481C1C}">
                          <a14:useLocalDpi xmlns:a14="http://schemas.microsoft.com/office/drawing/2010/main" val="0"/>
                        </a:ext>
                      </a:extLst>
                    </a:blip>
                    <a:srcRect/>
                    <a:stretch>
                      <a:fillRect/>
                    </a:stretch>
                  </pic:blipFill>
                  <pic:spPr bwMode="auto">
                    <a:xfrm>
                      <a:off x="0" y="0"/>
                      <a:ext cx="2231390" cy="132652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5FF8" w:rsidRPr="00B05FF8">
        <w:rPr>
          <w:b/>
          <w:sz w:val="40"/>
          <w:szCs w:val="40"/>
        </w:rPr>
        <w:t>Job Description and Person Specification</w:t>
      </w:r>
      <w:r w:rsidRPr="00221B62">
        <w:rPr>
          <w:noProof/>
          <w:lang w:eastAsia="en-GB"/>
        </w:rPr>
        <w:t xml:space="preserve"> </w:t>
      </w:r>
    </w:p>
    <w:p w14:paraId="4BD59415" w14:textId="77777777" w:rsidR="00221B62" w:rsidRDefault="00221B62"/>
    <w:tbl>
      <w:tblPr>
        <w:tblpPr w:leftFromText="180" w:rightFromText="180" w:vertAnchor="text" w:horzAnchor="margin" w:tblpX="175" w:tblpY="9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754"/>
      </w:tblGrid>
      <w:tr w:rsidR="00B05FF8" w:rsidRPr="00C35279" w14:paraId="3C2A3167" w14:textId="77777777" w:rsidTr="00E012C7">
        <w:tc>
          <w:tcPr>
            <w:tcW w:w="1022" w:type="dxa"/>
            <w:shd w:val="clear" w:color="auto" w:fill="2E74B5" w:themeFill="accent5" w:themeFillShade="BF"/>
            <w:tcMar>
              <w:top w:w="72" w:type="dxa"/>
              <w:left w:w="72" w:type="dxa"/>
              <w:bottom w:w="72" w:type="dxa"/>
              <w:right w:w="72" w:type="dxa"/>
            </w:tcMar>
          </w:tcPr>
          <w:p w14:paraId="0B87BDFB" w14:textId="72394F65" w:rsidR="00B05FF8" w:rsidRPr="004C5C11" w:rsidRDefault="00B05FF8" w:rsidP="00777358">
            <w:pPr>
              <w:rPr>
                <w:rFonts w:cs="Calibri"/>
                <w:b/>
                <w:bCs/>
                <w:color w:val="FFFFFF" w:themeColor="background1"/>
                <w:sz w:val="24"/>
                <w:szCs w:val="24"/>
              </w:rPr>
            </w:pPr>
            <w:r>
              <w:rPr>
                <w:rFonts w:cs="Calibri"/>
                <w:b/>
                <w:bCs/>
                <w:color w:val="FFFFFF" w:themeColor="background1"/>
                <w:sz w:val="24"/>
                <w:szCs w:val="24"/>
              </w:rPr>
              <w:t>Position:</w:t>
            </w:r>
          </w:p>
        </w:tc>
        <w:tc>
          <w:tcPr>
            <w:tcW w:w="8754" w:type="dxa"/>
            <w:shd w:val="clear" w:color="auto" w:fill="auto"/>
            <w:tcMar>
              <w:top w:w="72" w:type="dxa"/>
              <w:left w:w="72" w:type="dxa"/>
              <w:bottom w:w="72" w:type="dxa"/>
              <w:right w:w="72" w:type="dxa"/>
            </w:tcMar>
          </w:tcPr>
          <w:p w14:paraId="718FFEAD" w14:textId="37AA2C3E" w:rsidR="00B05FF8" w:rsidRPr="00C35279" w:rsidRDefault="006F5176" w:rsidP="00777358">
            <w:pPr>
              <w:jc w:val="both"/>
              <w:rPr>
                <w:rFonts w:cs="Calibri"/>
                <w:b/>
                <w:sz w:val="24"/>
                <w:szCs w:val="24"/>
              </w:rPr>
            </w:pPr>
            <w:r>
              <w:rPr>
                <w:rFonts w:cs="Calibri"/>
                <w:b/>
                <w:sz w:val="24"/>
                <w:szCs w:val="24"/>
              </w:rPr>
              <w:t>Home Support Worker</w:t>
            </w:r>
          </w:p>
        </w:tc>
      </w:tr>
    </w:tbl>
    <w:p w14:paraId="0E6C9740" w14:textId="66409664" w:rsidR="00ED1552" w:rsidRPr="00B05FF8" w:rsidRDefault="00ED1552">
      <w:pPr>
        <w:rPr>
          <w:b/>
        </w:rPr>
      </w:pPr>
    </w:p>
    <w:p w14:paraId="18E595BB" w14:textId="347B05FD" w:rsidR="0056438D" w:rsidRPr="00CC3C00" w:rsidRDefault="0056438D" w:rsidP="0056438D">
      <w:pPr>
        <w:rPr>
          <w:b/>
          <w:color w:val="2E74B5"/>
          <w:sz w:val="24"/>
          <w:szCs w:val="24"/>
        </w:rPr>
      </w:pPr>
    </w:p>
    <w:tbl>
      <w:tblPr>
        <w:tblpPr w:leftFromText="180" w:rightFromText="180" w:vertAnchor="text" w:horzAnchor="margin" w:tblpX="175" w:tblpY="9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791"/>
      </w:tblGrid>
      <w:tr w:rsidR="004C5C11" w:rsidRPr="00C35279" w14:paraId="79ABABB9" w14:textId="77777777" w:rsidTr="00E012C7">
        <w:tc>
          <w:tcPr>
            <w:tcW w:w="985" w:type="dxa"/>
            <w:shd w:val="clear" w:color="auto" w:fill="2E74B5" w:themeFill="accent5" w:themeFillShade="BF"/>
            <w:tcMar>
              <w:top w:w="72" w:type="dxa"/>
              <w:left w:w="72" w:type="dxa"/>
              <w:bottom w:w="72" w:type="dxa"/>
              <w:right w:w="72" w:type="dxa"/>
            </w:tcMar>
          </w:tcPr>
          <w:p w14:paraId="33984B4D" w14:textId="77777777" w:rsidR="004C5C11" w:rsidRPr="004C5C11" w:rsidRDefault="004C5C11" w:rsidP="004C5C11">
            <w:pPr>
              <w:rPr>
                <w:rFonts w:cs="Calibri"/>
                <w:b/>
                <w:bCs/>
                <w:color w:val="FFFFFF" w:themeColor="background1"/>
                <w:sz w:val="24"/>
                <w:szCs w:val="24"/>
              </w:rPr>
            </w:pPr>
            <w:r w:rsidRPr="004C5C11">
              <w:rPr>
                <w:rFonts w:cs="Calibri"/>
                <w:b/>
                <w:bCs/>
                <w:color w:val="FFFFFF" w:themeColor="background1"/>
                <w:sz w:val="24"/>
                <w:szCs w:val="24"/>
              </w:rPr>
              <w:t>Salary:</w:t>
            </w:r>
          </w:p>
        </w:tc>
        <w:tc>
          <w:tcPr>
            <w:tcW w:w="8791" w:type="dxa"/>
            <w:shd w:val="clear" w:color="auto" w:fill="auto"/>
            <w:tcMar>
              <w:top w:w="72" w:type="dxa"/>
              <w:left w:w="72" w:type="dxa"/>
              <w:bottom w:w="72" w:type="dxa"/>
              <w:right w:w="72" w:type="dxa"/>
            </w:tcMar>
          </w:tcPr>
          <w:p w14:paraId="1AD743BE" w14:textId="77777777" w:rsidR="00E012C7" w:rsidRDefault="004C5C11" w:rsidP="004C5C11">
            <w:pPr>
              <w:jc w:val="both"/>
              <w:rPr>
                <w:rFonts w:cs="Calibri"/>
                <w:b/>
                <w:sz w:val="24"/>
                <w:szCs w:val="24"/>
              </w:rPr>
            </w:pPr>
            <w:r>
              <w:rPr>
                <w:rFonts w:cs="Calibri"/>
                <w:b/>
                <w:sz w:val="24"/>
                <w:szCs w:val="24"/>
              </w:rPr>
              <w:t>£9.</w:t>
            </w:r>
            <w:r w:rsidR="00E012C7">
              <w:rPr>
                <w:rFonts w:cs="Calibri"/>
                <w:b/>
                <w:sz w:val="24"/>
                <w:szCs w:val="24"/>
              </w:rPr>
              <w:t>30</w:t>
            </w:r>
            <w:r>
              <w:rPr>
                <w:rFonts w:cs="Calibri"/>
                <w:b/>
                <w:sz w:val="24"/>
                <w:szCs w:val="24"/>
              </w:rPr>
              <w:t xml:space="preserve"> per hour + £1.</w:t>
            </w:r>
            <w:r w:rsidR="00E012C7">
              <w:rPr>
                <w:rFonts w:cs="Calibri"/>
                <w:b/>
                <w:sz w:val="24"/>
                <w:szCs w:val="24"/>
              </w:rPr>
              <w:t>12</w:t>
            </w:r>
            <w:r>
              <w:rPr>
                <w:rFonts w:cs="Calibri"/>
                <w:b/>
                <w:sz w:val="24"/>
                <w:szCs w:val="24"/>
              </w:rPr>
              <w:t xml:space="preserve"> per hour Holiday Contribution</w:t>
            </w:r>
            <w:r w:rsidR="00E012C7">
              <w:rPr>
                <w:rFonts w:cs="Calibri"/>
                <w:b/>
                <w:sz w:val="24"/>
                <w:szCs w:val="24"/>
              </w:rPr>
              <w:t xml:space="preserve"> </w:t>
            </w:r>
          </w:p>
          <w:p w14:paraId="748DA97A" w14:textId="6BF1B45F" w:rsidR="004C5C11" w:rsidRPr="00C35279" w:rsidRDefault="00E012C7" w:rsidP="004C5C11">
            <w:pPr>
              <w:jc w:val="both"/>
              <w:rPr>
                <w:rFonts w:cs="Calibri"/>
                <w:b/>
                <w:sz w:val="24"/>
                <w:szCs w:val="24"/>
              </w:rPr>
            </w:pPr>
            <w:r>
              <w:rPr>
                <w:rFonts w:cs="Calibri"/>
                <w:b/>
                <w:sz w:val="24"/>
                <w:szCs w:val="24"/>
              </w:rPr>
              <w:t>(Increase to £9.50 per hour + £1.15 per hour Holiday Contribution January 1</w:t>
            </w:r>
            <w:r w:rsidRPr="00E012C7">
              <w:rPr>
                <w:rFonts w:cs="Calibri"/>
                <w:b/>
                <w:sz w:val="24"/>
                <w:szCs w:val="24"/>
                <w:vertAlign w:val="superscript"/>
              </w:rPr>
              <w:t>st</w:t>
            </w:r>
            <w:r>
              <w:rPr>
                <w:rFonts w:cs="Calibri"/>
                <w:b/>
                <w:sz w:val="24"/>
                <w:szCs w:val="24"/>
              </w:rPr>
              <w:t>, 2021)</w:t>
            </w:r>
          </w:p>
        </w:tc>
      </w:tr>
    </w:tbl>
    <w:p w14:paraId="3AADDAA3" w14:textId="77777777" w:rsidR="0056438D" w:rsidRPr="00CC3C00" w:rsidRDefault="0056438D" w:rsidP="0056438D">
      <w:pPr>
        <w:rPr>
          <w:b/>
          <w:color w:val="2E74B5"/>
          <w:sz w:val="24"/>
          <w:szCs w:val="24"/>
        </w:rPr>
      </w:pPr>
    </w:p>
    <w:p w14:paraId="0EBECBFE" w14:textId="77777777" w:rsidR="0056438D" w:rsidRPr="00CC3C00" w:rsidRDefault="0056438D" w:rsidP="0056438D">
      <w:pPr>
        <w:rPr>
          <w:sz w:val="24"/>
          <w:szCs w:val="24"/>
        </w:rPr>
      </w:pPr>
    </w:p>
    <w:tbl>
      <w:tblPr>
        <w:tblpPr w:leftFromText="180" w:rightFromText="180" w:vertAnchor="text" w:horzAnchor="margin" w:tblpXSpec="center" w:tblpY="268"/>
        <w:tblW w:w="1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6520"/>
      </w:tblGrid>
      <w:tr w:rsidR="00CC3C00" w:rsidRPr="00C35279" w14:paraId="38BC4BCA" w14:textId="77777777" w:rsidTr="00CC3C00">
        <w:tc>
          <w:tcPr>
            <w:tcW w:w="13642" w:type="dxa"/>
            <w:gridSpan w:val="2"/>
            <w:tcBorders>
              <w:bottom w:val="single" w:sz="4" w:space="0" w:color="auto"/>
            </w:tcBorders>
            <w:shd w:val="clear" w:color="auto" w:fill="2E74B5"/>
          </w:tcPr>
          <w:p w14:paraId="5687F484" w14:textId="611AD55F" w:rsidR="00CC3C00" w:rsidRDefault="00CC3C00" w:rsidP="00D16EBE">
            <w:pPr>
              <w:rPr>
                <w:b/>
                <w:color w:val="FFFFFF"/>
                <w:sz w:val="24"/>
                <w:szCs w:val="24"/>
              </w:rPr>
            </w:pPr>
            <w:r>
              <w:rPr>
                <w:b/>
                <w:color w:val="FFFFFF"/>
                <w:sz w:val="24"/>
                <w:szCs w:val="24"/>
              </w:rPr>
              <w:t>COMPANY INFORMATION</w:t>
            </w:r>
          </w:p>
        </w:tc>
      </w:tr>
      <w:tr w:rsidR="00CC3C00" w:rsidRPr="00C35279" w14:paraId="1A8B40CA" w14:textId="77777777" w:rsidTr="00CC3C00">
        <w:tc>
          <w:tcPr>
            <w:tcW w:w="13642" w:type="dxa"/>
            <w:gridSpan w:val="2"/>
            <w:shd w:val="clear" w:color="auto" w:fill="auto"/>
          </w:tcPr>
          <w:p w14:paraId="08BB37CC" w14:textId="77777777" w:rsidR="00CC3C00" w:rsidRDefault="00CC3C00" w:rsidP="00D16EBE"/>
          <w:p w14:paraId="139A7785" w14:textId="3A795E37" w:rsidR="00CC3C00" w:rsidRDefault="00CC3C00" w:rsidP="00D16EBE">
            <w:r w:rsidRPr="00CC3C00">
              <w:t xml:space="preserve">Alltogether </w:t>
            </w:r>
            <w:r>
              <w:t>Care Services provide Health and Social Care for Adults within West and East Dunbartonshire.  We are committed to providing the best standard of care</w:t>
            </w:r>
            <w:r w:rsidR="003613AA">
              <w:t>.</w:t>
            </w:r>
          </w:p>
          <w:p w14:paraId="0502A9F0" w14:textId="77777777" w:rsidR="00CC3C00" w:rsidRDefault="00CC3C00" w:rsidP="00D16EBE"/>
          <w:p w14:paraId="46AD250C" w14:textId="77777777" w:rsidR="00CC3C00" w:rsidRDefault="00CC3C00" w:rsidP="00D16EBE">
            <w:r>
              <w:t>Our Clients are predominantly frail elderly, people with dementia or age-related illnesses.  We also support adults with life limiting conditions, physical or learning disabilities.  We support our Service Users by following their personal Support Plans, assisting them with washing, dressing, toileting, oral hygiene, continence care, medication support, domestic support and much more</w:t>
            </w:r>
          </w:p>
          <w:p w14:paraId="60A44F83" w14:textId="616A50DD" w:rsidR="00CC3C00" w:rsidRPr="00CC3C00" w:rsidRDefault="00CC3C00" w:rsidP="00D16EBE"/>
        </w:tc>
      </w:tr>
      <w:tr w:rsidR="0056438D" w:rsidRPr="00C35279" w14:paraId="52450CEE" w14:textId="77777777" w:rsidTr="00D16EBE">
        <w:tc>
          <w:tcPr>
            <w:tcW w:w="13642" w:type="dxa"/>
            <w:gridSpan w:val="2"/>
            <w:shd w:val="clear" w:color="auto" w:fill="2E74B5"/>
          </w:tcPr>
          <w:p w14:paraId="68A66386" w14:textId="5A3B8841" w:rsidR="0056438D" w:rsidRPr="00C35279" w:rsidRDefault="00CC3C00" w:rsidP="00D16EBE">
            <w:pPr>
              <w:rPr>
                <w:b/>
                <w:color w:val="FFFFFF"/>
                <w:sz w:val="24"/>
                <w:szCs w:val="24"/>
              </w:rPr>
            </w:pPr>
            <w:r>
              <w:rPr>
                <w:b/>
                <w:color w:val="FFFFFF"/>
                <w:sz w:val="24"/>
                <w:szCs w:val="24"/>
              </w:rPr>
              <w:t>JOB DETAILS</w:t>
            </w:r>
          </w:p>
        </w:tc>
      </w:tr>
      <w:tr w:rsidR="0056438D" w:rsidRPr="00C35279" w14:paraId="4DC83359" w14:textId="77777777" w:rsidTr="00D16EBE">
        <w:tc>
          <w:tcPr>
            <w:tcW w:w="7122" w:type="dxa"/>
            <w:shd w:val="clear" w:color="auto" w:fill="auto"/>
            <w:tcMar>
              <w:top w:w="72" w:type="dxa"/>
              <w:left w:w="72" w:type="dxa"/>
              <w:bottom w:w="72" w:type="dxa"/>
              <w:right w:w="72" w:type="dxa"/>
            </w:tcMar>
          </w:tcPr>
          <w:p w14:paraId="45CC3DEC" w14:textId="77777777" w:rsidR="0056438D" w:rsidRDefault="00CC3C00" w:rsidP="00D16EBE">
            <w:pPr>
              <w:rPr>
                <w:sz w:val="24"/>
                <w:szCs w:val="24"/>
              </w:rPr>
            </w:pPr>
            <w:r>
              <w:rPr>
                <w:sz w:val="24"/>
                <w:szCs w:val="24"/>
              </w:rPr>
              <w:t>Set 2 week rolling rotas so you always know your working pattern.  These positions are either Full or Part Time.</w:t>
            </w:r>
          </w:p>
          <w:p w14:paraId="3E01CFE4" w14:textId="77777777" w:rsidR="00CC3C00" w:rsidRDefault="00CC3C00" w:rsidP="00D16EBE">
            <w:pPr>
              <w:rPr>
                <w:sz w:val="24"/>
                <w:szCs w:val="24"/>
              </w:rPr>
            </w:pPr>
          </w:p>
          <w:p w14:paraId="0D638CE8" w14:textId="77777777" w:rsidR="00CC3C00" w:rsidRDefault="00CC3C00" w:rsidP="00CC3C00">
            <w:pPr>
              <w:pStyle w:val="ListParagraph"/>
              <w:numPr>
                <w:ilvl w:val="0"/>
                <w:numId w:val="4"/>
              </w:numPr>
              <w:rPr>
                <w:sz w:val="24"/>
                <w:szCs w:val="24"/>
              </w:rPr>
            </w:pPr>
            <w:r>
              <w:rPr>
                <w:sz w:val="24"/>
                <w:szCs w:val="24"/>
              </w:rPr>
              <w:t>Week 1</w:t>
            </w:r>
            <w:r>
              <w:rPr>
                <w:sz w:val="24"/>
                <w:szCs w:val="24"/>
              </w:rPr>
              <w:tab/>
              <w:t>-</w:t>
            </w:r>
            <w:r>
              <w:rPr>
                <w:sz w:val="24"/>
                <w:szCs w:val="24"/>
              </w:rPr>
              <w:tab/>
              <w:t>4 days on; 3 days off</w:t>
            </w:r>
          </w:p>
          <w:p w14:paraId="14DE91C8" w14:textId="193154EC" w:rsidR="00CC3C00" w:rsidRDefault="00CC3C00" w:rsidP="00CC3C00">
            <w:pPr>
              <w:pStyle w:val="ListParagraph"/>
              <w:numPr>
                <w:ilvl w:val="0"/>
                <w:numId w:val="4"/>
              </w:numPr>
              <w:rPr>
                <w:sz w:val="24"/>
                <w:szCs w:val="24"/>
              </w:rPr>
            </w:pPr>
            <w:r>
              <w:rPr>
                <w:sz w:val="24"/>
                <w:szCs w:val="24"/>
              </w:rPr>
              <w:t>Week 2</w:t>
            </w:r>
            <w:r>
              <w:rPr>
                <w:sz w:val="24"/>
                <w:szCs w:val="24"/>
              </w:rPr>
              <w:tab/>
              <w:t>-</w:t>
            </w:r>
            <w:r>
              <w:rPr>
                <w:sz w:val="24"/>
                <w:szCs w:val="24"/>
              </w:rPr>
              <w:tab/>
              <w:t>3 days on; 4 days off</w:t>
            </w:r>
          </w:p>
          <w:p w14:paraId="1493A5C6" w14:textId="77777777" w:rsidR="00CC3C00" w:rsidRDefault="00CC3C00" w:rsidP="00CC3C00">
            <w:pPr>
              <w:pStyle w:val="ListParagraph"/>
              <w:rPr>
                <w:sz w:val="24"/>
                <w:szCs w:val="24"/>
              </w:rPr>
            </w:pPr>
          </w:p>
          <w:p w14:paraId="3E0DECF7" w14:textId="33CEA233" w:rsidR="00CC3C00" w:rsidRPr="00CC3C00" w:rsidRDefault="00CC3C00" w:rsidP="00CC3C00">
            <w:pPr>
              <w:pStyle w:val="ListParagraph"/>
              <w:numPr>
                <w:ilvl w:val="0"/>
                <w:numId w:val="4"/>
              </w:numPr>
              <w:rPr>
                <w:sz w:val="24"/>
                <w:szCs w:val="24"/>
              </w:rPr>
            </w:pPr>
            <w:r>
              <w:rPr>
                <w:sz w:val="24"/>
                <w:szCs w:val="24"/>
              </w:rPr>
              <w:t>Full Time</w:t>
            </w:r>
            <w:r>
              <w:rPr>
                <w:sz w:val="24"/>
                <w:szCs w:val="24"/>
              </w:rPr>
              <w:tab/>
              <w:t>-</w:t>
            </w:r>
            <w:r>
              <w:rPr>
                <w:sz w:val="24"/>
                <w:szCs w:val="24"/>
              </w:rPr>
              <w:tab/>
              <w:t xml:space="preserve">working split double shifts between the </w:t>
            </w:r>
            <w:r>
              <w:rPr>
                <w:sz w:val="24"/>
                <w:szCs w:val="24"/>
              </w:rPr>
              <w:tab/>
            </w:r>
            <w:r>
              <w:rPr>
                <w:sz w:val="24"/>
                <w:szCs w:val="24"/>
              </w:rPr>
              <w:tab/>
            </w:r>
            <w:r>
              <w:rPr>
                <w:sz w:val="24"/>
                <w:szCs w:val="24"/>
              </w:rPr>
              <w:tab/>
              <w:t xml:space="preserve">hours of 7:00am to 10:30pm with </w:t>
            </w:r>
            <w:r>
              <w:rPr>
                <w:sz w:val="24"/>
                <w:szCs w:val="24"/>
              </w:rPr>
              <w:tab/>
            </w:r>
            <w:r>
              <w:rPr>
                <w:sz w:val="24"/>
                <w:szCs w:val="24"/>
              </w:rPr>
              <w:tab/>
            </w:r>
            <w:r>
              <w:rPr>
                <w:sz w:val="24"/>
                <w:szCs w:val="24"/>
              </w:rPr>
              <w:tab/>
            </w:r>
            <w:r>
              <w:rPr>
                <w:sz w:val="24"/>
                <w:szCs w:val="24"/>
              </w:rPr>
              <w:tab/>
              <w:t>appropriate gaps/rest breaks</w:t>
            </w:r>
          </w:p>
        </w:tc>
        <w:tc>
          <w:tcPr>
            <w:tcW w:w="6520" w:type="dxa"/>
            <w:shd w:val="clear" w:color="auto" w:fill="auto"/>
            <w:tcMar>
              <w:top w:w="72" w:type="dxa"/>
              <w:left w:w="72" w:type="dxa"/>
              <w:bottom w:w="72" w:type="dxa"/>
              <w:right w:w="72" w:type="dxa"/>
            </w:tcMar>
          </w:tcPr>
          <w:p w14:paraId="374885CA" w14:textId="47BC290D" w:rsidR="0056438D" w:rsidRPr="00C35279" w:rsidRDefault="0056438D" w:rsidP="00D16EBE">
            <w:pPr>
              <w:rPr>
                <w:rFonts w:cs="Calibri"/>
                <w:b/>
                <w:color w:val="333399"/>
                <w:sz w:val="24"/>
                <w:szCs w:val="24"/>
              </w:rPr>
            </w:pPr>
            <w:r w:rsidRPr="00C35279">
              <w:rPr>
                <w:rFonts w:cs="Calibri"/>
                <w:b/>
                <w:sz w:val="24"/>
                <w:szCs w:val="24"/>
              </w:rPr>
              <w:t>Function:</w:t>
            </w:r>
            <w:r w:rsidRPr="00C35279">
              <w:rPr>
                <w:rFonts w:cs="Calibri"/>
                <w:b/>
                <w:sz w:val="24"/>
                <w:szCs w:val="24"/>
              </w:rPr>
              <w:tab/>
            </w:r>
            <w:r w:rsidRPr="00C35279">
              <w:rPr>
                <w:rFonts w:cs="Calibri"/>
                <w:b/>
                <w:sz w:val="24"/>
                <w:szCs w:val="24"/>
              </w:rPr>
              <w:tab/>
            </w:r>
            <w:r w:rsidR="004200F2">
              <w:rPr>
                <w:rFonts w:cs="Calibri"/>
                <w:sz w:val="24"/>
                <w:szCs w:val="24"/>
              </w:rPr>
              <w:t>Field Based</w:t>
            </w:r>
          </w:p>
          <w:p w14:paraId="744169DA" w14:textId="77777777" w:rsidR="0056438D" w:rsidRPr="00C35279" w:rsidRDefault="0056438D" w:rsidP="00D16EBE">
            <w:pPr>
              <w:rPr>
                <w:rFonts w:cs="Calibri"/>
                <w:sz w:val="24"/>
                <w:szCs w:val="24"/>
              </w:rPr>
            </w:pPr>
            <w:r w:rsidRPr="00C35279">
              <w:rPr>
                <w:rFonts w:cs="Calibri"/>
                <w:b/>
                <w:sz w:val="24"/>
                <w:szCs w:val="24"/>
              </w:rPr>
              <w:t>Location:</w:t>
            </w:r>
            <w:r w:rsidRPr="00C35279">
              <w:rPr>
                <w:rFonts w:cs="Calibri"/>
                <w:b/>
                <w:sz w:val="24"/>
                <w:szCs w:val="24"/>
              </w:rPr>
              <w:tab/>
            </w:r>
            <w:r w:rsidRPr="00C35279">
              <w:rPr>
                <w:rFonts w:cs="Calibri"/>
                <w:b/>
                <w:sz w:val="24"/>
                <w:szCs w:val="24"/>
              </w:rPr>
              <w:tab/>
            </w:r>
            <w:r w:rsidRPr="00C35279">
              <w:rPr>
                <w:rFonts w:cs="Calibri"/>
                <w:sz w:val="24"/>
                <w:szCs w:val="24"/>
              </w:rPr>
              <w:t>Company Office</w:t>
            </w:r>
          </w:p>
          <w:p w14:paraId="1189EFF2" w14:textId="77777777" w:rsidR="00DF1ADC" w:rsidRDefault="0056438D" w:rsidP="00D16EBE">
            <w:pPr>
              <w:rPr>
                <w:rFonts w:cs="Calibri"/>
                <w:sz w:val="24"/>
                <w:szCs w:val="24"/>
              </w:rPr>
            </w:pPr>
            <w:r w:rsidRPr="00C35279">
              <w:rPr>
                <w:rFonts w:cs="Calibri"/>
                <w:b/>
                <w:sz w:val="24"/>
                <w:szCs w:val="24"/>
              </w:rPr>
              <w:t>Reports To:</w:t>
            </w:r>
            <w:r w:rsidRPr="00C35279">
              <w:rPr>
                <w:rFonts w:cs="Calibri"/>
                <w:b/>
                <w:sz w:val="24"/>
                <w:szCs w:val="24"/>
              </w:rPr>
              <w:tab/>
            </w:r>
            <w:r w:rsidRPr="00C35279">
              <w:rPr>
                <w:rFonts w:cs="Calibri"/>
                <w:b/>
                <w:sz w:val="24"/>
                <w:szCs w:val="24"/>
              </w:rPr>
              <w:tab/>
            </w:r>
            <w:r w:rsidR="00DF1ADC">
              <w:rPr>
                <w:rFonts w:cs="Calibri"/>
                <w:sz w:val="24"/>
                <w:szCs w:val="24"/>
              </w:rPr>
              <w:t xml:space="preserve">Care Co-ordinators, Training/Monitoring </w:t>
            </w:r>
          </w:p>
          <w:p w14:paraId="0C86B760" w14:textId="093CA08D" w:rsidR="0056438D" w:rsidRPr="00C35279" w:rsidRDefault="00DF1ADC" w:rsidP="00D16EBE">
            <w:pPr>
              <w:rPr>
                <w:rFonts w:cs="Calibri"/>
                <w:b/>
                <w:sz w:val="24"/>
                <w:szCs w:val="24"/>
              </w:rPr>
            </w:pPr>
            <w:r>
              <w:rPr>
                <w:rFonts w:cs="Calibri"/>
                <w:sz w:val="24"/>
                <w:szCs w:val="24"/>
              </w:rPr>
              <w:tab/>
            </w:r>
            <w:r>
              <w:rPr>
                <w:rFonts w:cs="Calibri"/>
                <w:sz w:val="24"/>
                <w:szCs w:val="24"/>
              </w:rPr>
              <w:tab/>
            </w:r>
            <w:r>
              <w:rPr>
                <w:rFonts w:cs="Calibri"/>
                <w:sz w:val="24"/>
                <w:szCs w:val="24"/>
              </w:rPr>
              <w:tab/>
              <w:t>Officer</w:t>
            </w:r>
            <w:r w:rsidR="004200F2">
              <w:rPr>
                <w:rFonts w:cs="Calibri"/>
                <w:sz w:val="24"/>
                <w:szCs w:val="24"/>
              </w:rPr>
              <w:t>/ Care Supervisor</w:t>
            </w:r>
          </w:p>
          <w:p w14:paraId="06F0FC1D" w14:textId="77777777" w:rsidR="0056438D" w:rsidRDefault="0056438D" w:rsidP="00D16EBE">
            <w:pPr>
              <w:rPr>
                <w:rFonts w:cs="Calibri"/>
                <w:sz w:val="24"/>
                <w:szCs w:val="24"/>
              </w:rPr>
            </w:pPr>
            <w:r w:rsidRPr="00C35279">
              <w:rPr>
                <w:rFonts w:cs="Calibri"/>
                <w:b/>
                <w:sz w:val="24"/>
                <w:szCs w:val="24"/>
              </w:rPr>
              <w:t xml:space="preserve">Required: </w:t>
            </w:r>
            <w:r w:rsidRPr="00C35279">
              <w:rPr>
                <w:rFonts w:cs="Calibri"/>
                <w:b/>
                <w:sz w:val="24"/>
                <w:szCs w:val="24"/>
              </w:rPr>
              <w:tab/>
            </w:r>
            <w:r w:rsidRPr="00C35279">
              <w:rPr>
                <w:rFonts w:cs="Calibri"/>
                <w:b/>
                <w:sz w:val="24"/>
                <w:szCs w:val="24"/>
              </w:rPr>
              <w:tab/>
            </w:r>
            <w:r w:rsidR="00CC3C00">
              <w:rPr>
                <w:rFonts w:cs="Calibri"/>
                <w:sz w:val="24"/>
                <w:szCs w:val="24"/>
              </w:rPr>
              <w:t>PVG</w:t>
            </w:r>
          </w:p>
          <w:p w14:paraId="27359600" w14:textId="03C5E29B" w:rsidR="00CC3C00" w:rsidRPr="00CC3C00" w:rsidRDefault="00CC3C00" w:rsidP="00D16EBE">
            <w:pPr>
              <w:rPr>
                <w:rFonts w:cs="Calibri"/>
                <w:sz w:val="24"/>
                <w:szCs w:val="24"/>
              </w:rPr>
            </w:pPr>
          </w:p>
        </w:tc>
      </w:tr>
    </w:tbl>
    <w:p w14:paraId="0D7A5C81" w14:textId="3E475F31" w:rsidR="00221B62" w:rsidRDefault="00221B62" w:rsidP="0056438D">
      <w:pPr>
        <w:ind w:left="-426"/>
        <w:rPr>
          <w:b/>
          <w:sz w:val="12"/>
          <w:szCs w:val="12"/>
        </w:rPr>
      </w:pPr>
    </w:p>
    <w:p w14:paraId="531BC0ED" w14:textId="77777777" w:rsidR="00E012C7" w:rsidRDefault="00E012C7" w:rsidP="0056438D">
      <w:pPr>
        <w:ind w:left="-426"/>
        <w:rPr>
          <w:b/>
          <w:sz w:val="12"/>
          <w:szCs w:val="12"/>
        </w:rPr>
      </w:pPr>
    </w:p>
    <w:p w14:paraId="7D49AEA8" w14:textId="6008B1AA" w:rsidR="0056438D" w:rsidRDefault="0056438D" w:rsidP="0056438D">
      <w:pPr>
        <w:ind w:left="-426"/>
        <w:rPr>
          <w:b/>
          <w:sz w:val="12"/>
          <w:szCs w:val="12"/>
        </w:rPr>
      </w:pPr>
    </w:p>
    <w:p w14:paraId="4894B5F4" w14:textId="0C151A66" w:rsidR="004C5C11" w:rsidRDefault="004C5C11" w:rsidP="0056438D">
      <w:pPr>
        <w:ind w:left="-426"/>
        <w:rPr>
          <w:b/>
          <w:sz w:val="12"/>
          <w:szCs w:val="12"/>
        </w:rPr>
      </w:pPr>
    </w:p>
    <w:p w14:paraId="20A27CD8" w14:textId="149C3061" w:rsidR="004C5C11" w:rsidRDefault="004C5C11" w:rsidP="0056438D">
      <w:pPr>
        <w:ind w:left="-426"/>
        <w:rPr>
          <w:b/>
          <w:sz w:val="12"/>
          <w:szCs w:val="12"/>
        </w:rPr>
      </w:pPr>
    </w:p>
    <w:p w14:paraId="6669F335" w14:textId="07F5714A" w:rsidR="004C5C11" w:rsidRDefault="004C5C11" w:rsidP="0056438D">
      <w:pPr>
        <w:ind w:left="-426"/>
        <w:rPr>
          <w:b/>
          <w:sz w:val="12"/>
          <w:szCs w:val="12"/>
        </w:rPr>
      </w:pPr>
    </w:p>
    <w:p w14:paraId="6E07D4BC" w14:textId="3D791A9F" w:rsidR="003613AA" w:rsidRDefault="003613AA" w:rsidP="0056438D">
      <w:pPr>
        <w:ind w:left="-426"/>
        <w:rPr>
          <w:b/>
          <w:sz w:val="12"/>
          <w:szCs w:val="12"/>
        </w:rPr>
      </w:pPr>
    </w:p>
    <w:p w14:paraId="69FF1602" w14:textId="79FC392B" w:rsidR="003613AA" w:rsidRDefault="003613AA" w:rsidP="0056438D">
      <w:pPr>
        <w:ind w:left="-426"/>
        <w:rPr>
          <w:b/>
          <w:sz w:val="12"/>
          <w:szCs w:val="12"/>
        </w:rPr>
      </w:pPr>
    </w:p>
    <w:p w14:paraId="5C2A1CC8" w14:textId="569F0FBA" w:rsidR="003613AA" w:rsidRDefault="003613AA" w:rsidP="0056438D">
      <w:pPr>
        <w:ind w:left="-426"/>
        <w:rPr>
          <w:b/>
          <w:sz w:val="12"/>
          <w:szCs w:val="12"/>
        </w:rPr>
      </w:pPr>
    </w:p>
    <w:p w14:paraId="2F2B4211" w14:textId="77777777" w:rsidR="003613AA" w:rsidRDefault="003613AA" w:rsidP="0056438D">
      <w:pPr>
        <w:ind w:left="-426"/>
        <w:rPr>
          <w:b/>
          <w:sz w:val="12"/>
          <w:szCs w:val="12"/>
        </w:rPr>
      </w:pPr>
    </w:p>
    <w:p w14:paraId="0EBE5A8C" w14:textId="77777777" w:rsidR="0056438D" w:rsidRDefault="0056438D" w:rsidP="0056438D">
      <w:pPr>
        <w:ind w:left="-426"/>
        <w:rPr>
          <w:b/>
          <w:sz w:val="12"/>
          <w:szCs w:val="12"/>
        </w:rPr>
      </w:pPr>
    </w:p>
    <w:p w14:paraId="37A4558C" w14:textId="77777777" w:rsidR="0056438D" w:rsidRDefault="0056438D" w:rsidP="0056438D">
      <w:pPr>
        <w:ind w:left="-426"/>
        <w:rPr>
          <w:b/>
          <w:sz w:val="12"/>
          <w:szCs w:val="12"/>
        </w:rPr>
      </w:pPr>
    </w:p>
    <w:p w14:paraId="6B9B3014" w14:textId="3AA55F4E" w:rsidR="0056438D" w:rsidRDefault="0056438D" w:rsidP="0056438D">
      <w:pPr>
        <w:ind w:left="-426"/>
        <w:rPr>
          <w:b/>
          <w:sz w:val="12"/>
          <w:szCs w:val="12"/>
        </w:rPr>
      </w:pPr>
    </w:p>
    <w:p w14:paraId="704FCC97" w14:textId="77777777" w:rsidR="0056438D" w:rsidRPr="000673F1" w:rsidRDefault="0056438D" w:rsidP="0056438D">
      <w:pPr>
        <w:ind w:left="-426"/>
        <w:rPr>
          <w:b/>
          <w:sz w:val="12"/>
          <w:szCs w:val="12"/>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7666"/>
      </w:tblGrid>
      <w:tr w:rsidR="00084BE3" w:rsidRPr="00CF3D7D" w14:paraId="0D7B9A7C" w14:textId="77777777" w:rsidTr="006637CB">
        <w:trPr>
          <w:cantSplit/>
          <w:trHeight w:val="498"/>
          <w:tblHeader/>
        </w:trPr>
        <w:tc>
          <w:tcPr>
            <w:tcW w:w="6930" w:type="dxa"/>
            <w:tcBorders>
              <w:bottom w:val="single" w:sz="4" w:space="0" w:color="auto"/>
            </w:tcBorders>
            <w:shd w:val="clear" w:color="auto" w:fill="2E74B5"/>
            <w:vAlign w:val="center"/>
          </w:tcPr>
          <w:p w14:paraId="4068A887" w14:textId="73ED10F5" w:rsidR="00084BE3" w:rsidRPr="00CF3D7D" w:rsidRDefault="00084BE3" w:rsidP="00084BE3">
            <w:pPr>
              <w:ind w:right="-217"/>
              <w:rPr>
                <w:b/>
                <w:color w:val="FFFFFF"/>
                <w:sz w:val="28"/>
                <w:szCs w:val="28"/>
              </w:rPr>
            </w:pPr>
            <w:r w:rsidRPr="00CF3D7D">
              <w:rPr>
                <w:b/>
                <w:color w:val="FFFFFF"/>
                <w:sz w:val="28"/>
                <w:szCs w:val="28"/>
              </w:rPr>
              <w:lastRenderedPageBreak/>
              <w:t>W</w:t>
            </w:r>
            <w:r w:rsidR="00CF3D7D">
              <w:rPr>
                <w:b/>
                <w:color w:val="FFFFFF"/>
                <w:sz w:val="28"/>
                <w:szCs w:val="28"/>
              </w:rPr>
              <w:t>hy work for us?</w:t>
            </w:r>
          </w:p>
        </w:tc>
        <w:tc>
          <w:tcPr>
            <w:tcW w:w="7666" w:type="dxa"/>
            <w:shd w:val="clear" w:color="auto" w:fill="2E74B5"/>
            <w:vAlign w:val="center"/>
          </w:tcPr>
          <w:p w14:paraId="0A161DA3" w14:textId="57A9D097" w:rsidR="00084BE3" w:rsidRPr="00CF3D7D" w:rsidRDefault="00CF3D7D" w:rsidP="00084BE3">
            <w:pPr>
              <w:ind w:right="-217"/>
              <w:rPr>
                <w:b/>
                <w:color w:val="FFFFFF"/>
                <w:sz w:val="28"/>
                <w:szCs w:val="28"/>
              </w:rPr>
            </w:pPr>
            <w:r>
              <w:rPr>
                <w:b/>
                <w:color w:val="FFFFFF"/>
                <w:sz w:val="28"/>
                <w:szCs w:val="28"/>
              </w:rPr>
              <w:t>Person Specification</w:t>
            </w:r>
          </w:p>
        </w:tc>
      </w:tr>
      <w:tr w:rsidR="00084BE3" w:rsidRPr="00084BE3" w14:paraId="20BE1E68" w14:textId="77777777" w:rsidTr="006637CB">
        <w:tc>
          <w:tcPr>
            <w:tcW w:w="6930" w:type="dxa"/>
            <w:shd w:val="clear" w:color="auto" w:fill="auto"/>
          </w:tcPr>
          <w:p w14:paraId="07ACFBDD" w14:textId="175B5178" w:rsidR="00084BE3" w:rsidRPr="00084BE3" w:rsidRDefault="00084BE3" w:rsidP="00D16EBE">
            <w:pPr>
              <w:tabs>
                <w:tab w:val="left" w:pos="375"/>
              </w:tabs>
              <w:rPr>
                <w:rFonts w:cs="Calibri"/>
              </w:rPr>
            </w:pPr>
          </w:p>
          <w:p w14:paraId="255125D0" w14:textId="08E8AF9A" w:rsidR="00084BE3" w:rsidRDefault="00084BE3" w:rsidP="00084BE3">
            <w:pPr>
              <w:pStyle w:val="ListParagraph"/>
              <w:numPr>
                <w:ilvl w:val="0"/>
                <w:numId w:val="5"/>
              </w:numPr>
              <w:tabs>
                <w:tab w:val="left" w:pos="375"/>
              </w:tabs>
              <w:rPr>
                <w:rFonts w:cs="Calibri"/>
              </w:rPr>
            </w:pPr>
            <w:r w:rsidRPr="00084BE3">
              <w:rPr>
                <w:rFonts w:cs="Calibri"/>
              </w:rPr>
              <w:t>Training and</w:t>
            </w:r>
            <w:r>
              <w:rPr>
                <w:rFonts w:cs="Calibri"/>
              </w:rPr>
              <w:t xml:space="preserve"> Development opportunities for your continuous personal development</w:t>
            </w:r>
          </w:p>
          <w:p w14:paraId="61A54C55" w14:textId="30D4D03E" w:rsidR="00084BE3" w:rsidRDefault="00084BE3" w:rsidP="00084BE3">
            <w:pPr>
              <w:pStyle w:val="ListParagraph"/>
              <w:numPr>
                <w:ilvl w:val="0"/>
                <w:numId w:val="5"/>
              </w:numPr>
              <w:tabs>
                <w:tab w:val="left" w:pos="375"/>
              </w:tabs>
              <w:rPr>
                <w:rFonts w:cs="Calibri"/>
              </w:rPr>
            </w:pPr>
            <w:r>
              <w:rPr>
                <w:rFonts w:cs="Calibri"/>
              </w:rPr>
              <w:t>An opportunity to progress within a "Sector Leading Company"</w:t>
            </w:r>
          </w:p>
          <w:p w14:paraId="6F459D6F" w14:textId="5007E782" w:rsidR="00084BE3" w:rsidRDefault="00084BE3" w:rsidP="00084BE3">
            <w:pPr>
              <w:pStyle w:val="ListParagraph"/>
              <w:numPr>
                <w:ilvl w:val="0"/>
                <w:numId w:val="5"/>
              </w:numPr>
              <w:tabs>
                <w:tab w:val="left" w:pos="375"/>
              </w:tabs>
              <w:rPr>
                <w:rFonts w:cs="Calibri"/>
              </w:rPr>
            </w:pPr>
            <w:r>
              <w:rPr>
                <w:rFonts w:cs="Calibri"/>
              </w:rPr>
              <w:t>Fast paced, dynamic company with a vision of expansion and growth</w:t>
            </w:r>
          </w:p>
          <w:p w14:paraId="5A49598A" w14:textId="16621E5F" w:rsidR="00084BE3" w:rsidRDefault="00084BE3" w:rsidP="00084BE3">
            <w:pPr>
              <w:pStyle w:val="ListParagraph"/>
              <w:numPr>
                <w:ilvl w:val="0"/>
                <w:numId w:val="5"/>
              </w:numPr>
              <w:tabs>
                <w:tab w:val="left" w:pos="375"/>
              </w:tabs>
              <w:rPr>
                <w:rFonts w:cs="Calibri"/>
              </w:rPr>
            </w:pPr>
            <w:r>
              <w:rPr>
                <w:rFonts w:cs="Calibri"/>
              </w:rPr>
              <w:t>An Equal Opportunities Employer</w:t>
            </w:r>
          </w:p>
          <w:p w14:paraId="4D33E20D" w14:textId="6598064F" w:rsidR="00084BE3" w:rsidRDefault="00084BE3" w:rsidP="00084BE3">
            <w:pPr>
              <w:pStyle w:val="ListParagraph"/>
              <w:numPr>
                <w:ilvl w:val="0"/>
                <w:numId w:val="5"/>
              </w:numPr>
              <w:tabs>
                <w:tab w:val="left" w:pos="375"/>
              </w:tabs>
              <w:rPr>
                <w:rFonts w:cs="Calibri"/>
              </w:rPr>
            </w:pPr>
            <w:r>
              <w:rPr>
                <w:rFonts w:cs="Calibri"/>
              </w:rPr>
              <w:t>An Employer that has Pride and Passion in the People they employ and support</w:t>
            </w:r>
          </w:p>
          <w:p w14:paraId="1436F086" w14:textId="7C91A6EA" w:rsidR="00084BE3" w:rsidRDefault="00084BE3" w:rsidP="00084BE3">
            <w:pPr>
              <w:pStyle w:val="ListParagraph"/>
              <w:numPr>
                <w:ilvl w:val="0"/>
                <w:numId w:val="5"/>
              </w:numPr>
              <w:tabs>
                <w:tab w:val="left" w:pos="375"/>
              </w:tabs>
              <w:rPr>
                <w:rFonts w:cs="Calibri"/>
              </w:rPr>
            </w:pPr>
            <w:r>
              <w:rPr>
                <w:rFonts w:cs="Calibri"/>
              </w:rPr>
              <w:t>A "Real Living Wage" Employer</w:t>
            </w:r>
          </w:p>
          <w:p w14:paraId="7ABD4AFA" w14:textId="1111E6EB" w:rsidR="00084BE3" w:rsidRDefault="00084BE3" w:rsidP="00084BE3">
            <w:pPr>
              <w:pStyle w:val="ListParagraph"/>
              <w:numPr>
                <w:ilvl w:val="0"/>
                <w:numId w:val="5"/>
              </w:numPr>
              <w:tabs>
                <w:tab w:val="left" w:pos="375"/>
              </w:tabs>
              <w:rPr>
                <w:rFonts w:cs="Calibri"/>
              </w:rPr>
            </w:pPr>
            <w:r>
              <w:rPr>
                <w:rFonts w:cs="Calibri"/>
              </w:rPr>
              <w:t>A truly rewarding career within an organisation who value their dedicated staff</w:t>
            </w:r>
          </w:p>
          <w:p w14:paraId="76D48DE6" w14:textId="0A23C345" w:rsidR="00084BE3" w:rsidRDefault="00084BE3" w:rsidP="00084BE3">
            <w:pPr>
              <w:pStyle w:val="ListParagraph"/>
              <w:numPr>
                <w:ilvl w:val="0"/>
                <w:numId w:val="5"/>
              </w:numPr>
              <w:tabs>
                <w:tab w:val="left" w:pos="375"/>
              </w:tabs>
              <w:rPr>
                <w:rFonts w:cs="Calibri"/>
              </w:rPr>
            </w:pPr>
            <w:r>
              <w:rPr>
                <w:rFonts w:cs="Calibri"/>
              </w:rPr>
              <w:t>Competitive Pay Rates</w:t>
            </w:r>
          </w:p>
          <w:p w14:paraId="1906E750" w14:textId="04BC6367" w:rsidR="00084BE3" w:rsidRDefault="00084BE3" w:rsidP="00084BE3">
            <w:pPr>
              <w:pStyle w:val="ListParagraph"/>
              <w:numPr>
                <w:ilvl w:val="0"/>
                <w:numId w:val="5"/>
              </w:numPr>
              <w:tabs>
                <w:tab w:val="left" w:pos="375"/>
              </w:tabs>
              <w:rPr>
                <w:rFonts w:cs="Calibri"/>
              </w:rPr>
            </w:pPr>
            <w:r>
              <w:rPr>
                <w:rFonts w:cs="Calibri"/>
              </w:rPr>
              <w:t xml:space="preserve">Set rotas in a 2-week rolling rota so you always know when you are working, giving you consistent </w:t>
            </w:r>
            <w:proofErr w:type="gramStart"/>
            <w:r>
              <w:rPr>
                <w:rFonts w:cs="Calibri"/>
              </w:rPr>
              <w:t>hours</w:t>
            </w:r>
            <w:proofErr w:type="gramEnd"/>
            <w:r>
              <w:rPr>
                <w:rFonts w:cs="Calibri"/>
              </w:rPr>
              <w:t xml:space="preserve"> and maintaining continuity of care for our service users</w:t>
            </w:r>
          </w:p>
          <w:p w14:paraId="4A3E091C" w14:textId="09E609D3" w:rsidR="00084BE3" w:rsidRDefault="00084BE3" w:rsidP="00084BE3">
            <w:pPr>
              <w:pStyle w:val="ListParagraph"/>
              <w:numPr>
                <w:ilvl w:val="0"/>
                <w:numId w:val="5"/>
              </w:numPr>
              <w:tabs>
                <w:tab w:val="left" w:pos="375"/>
              </w:tabs>
              <w:rPr>
                <w:rFonts w:cs="Calibri"/>
              </w:rPr>
            </w:pPr>
            <w:r>
              <w:rPr>
                <w:rFonts w:cs="Calibri"/>
              </w:rPr>
              <w:t>Full free Induction Training</w:t>
            </w:r>
          </w:p>
          <w:p w14:paraId="5913A7C3" w14:textId="3769389E" w:rsidR="00084BE3" w:rsidRDefault="00084BE3" w:rsidP="00084BE3">
            <w:pPr>
              <w:pStyle w:val="ListParagraph"/>
              <w:numPr>
                <w:ilvl w:val="0"/>
                <w:numId w:val="5"/>
              </w:numPr>
              <w:tabs>
                <w:tab w:val="left" w:pos="375"/>
              </w:tabs>
              <w:rPr>
                <w:rFonts w:cs="Calibri"/>
              </w:rPr>
            </w:pPr>
            <w:r>
              <w:rPr>
                <w:rFonts w:cs="Calibri"/>
              </w:rPr>
              <w:t>Paid Shadow Training with Experienced Care Worker</w:t>
            </w:r>
          </w:p>
          <w:p w14:paraId="5AADCCE1" w14:textId="033E24BC" w:rsidR="00084BE3" w:rsidRDefault="00084BE3" w:rsidP="00084BE3">
            <w:pPr>
              <w:pStyle w:val="ListParagraph"/>
              <w:numPr>
                <w:ilvl w:val="0"/>
                <w:numId w:val="5"/>
              </w:numPr>
              <w:tabs>
                <w:tab w:val="left" w:pos="375"/>
              </w:tabs>
              <w:rPr>
                <w:rFonts w:cs="Calibri"/>
              </w:rPr>
            </w:pPr>
            <w:r>
              <w:rPr>
                <w:rFonts w:cs="Calibri"/>
              </w:rPr>
              <w:t>Paid In-House Training once employed</w:t>
            </w:r>
          </w:p>
          <w:p w14:paraId="0213E983" w14:textId="3262706D" w:rsidR="00084BE3" w:rsidRDefault="00084BE3" w:rsidP="00084BE3">
            <w:pPr>
              <w:pStyle w:val="ListParagraph"/>
              <w:numPr>
                <w:ilvl w:val="0"/>
                <w:numId w:val="5"/>
              </w:numPr>
              <w:tabs>
                <w:tab w:val="left" w:pos="375"/>
              </w:tabs>
              <w:rPr>
                <w:rFonts w:cs="Calibri"/>
              </w:rPr>
            </w:pPr>
            <w:r>
              <w:rPr>
                <w:rFonts w:cs="Calibri"/>
              </w:rPr>
              <w:t>Refer a Friend Incentive - earn £50 for every friend successfully appointed</w:t>
            </w:r>
          </w:p>
          <w:p w14:paraId="057FD28E" w14:textId="1278F2B8" w:rsidR="00084BE3" w:rsidRDefault="00084BE3" w:rsidP="00084BE3">
            <w:pPr>
              <w:pStyle w:val="ListParagraph"/>
              <w:numPr>
                <w:ilvl w:val="0"/>
                <w:numId w:val="5"/>
              </w:numPr>
              <w:tabs>
                <w:tab w:val="left" w:pos="375"/>
              </w:tabs>
              <w:rPr>
                <w:rFonts w:cs="Calibri"/>
              </w:rPr>
            </w:pPr>
            <w:r>
              <w:rPr>
                <w:rFonts w:cs="Calibri"/>
              </w:rPr>
              <w:t>Paid Holidays/Government Pension</w:t>
            </w:r>
          </w:p>
          <w:p w14:paraId="4504490C" w14:textId="4864E701" w:rsidR="00084BE3" w:rsidRDefault="00084BE3" w:rsidP="00084BE3">
            <w:pPr>
              <w:tabs>
                <w:tab w:val="left" w:pos="375"/>
              </w:tabs>
              <w:rPr>
                <w:rFonts w:cs="Calibri"/>
              </w:rPr>
            </w:pPr>
          </w:p>
          <w:p w14:paraId="04663F17" w14:textId="181943F6" w:rsidR="00084BE3" w:rsidRPr="00084BE3" w:rsidRDefault="00084BE3" w:rsidP="00084BE3">
            <w:pPr>
              <w:tabs>
                <w:tab w:val="left" w:pos="375"/>
              </w:tabs>
              <w:rPr>
                <w:rFonts w:cs="Calibri"/>
                <w:b/>
              </w:rPr>
            </w:pPr>
            <w:r w:rsidRPr="00084BE3">
              <w:rPr>
                <w:rFonts w:cs="Calibri"/>
                <w:b/>
              </w:rPr>
              <w:t xml:space="preserve">We are proud to be an Equal Opportunities and Disability Confident Employer.  </w:t>
            </w:r>
          </w:p>
          <w:p w14:paraId="1C50F75B" w14:textId="692E205E" w:rsidR="00084BE3" w:rsidRPr="00084BE3" w:rsidRDefault="00084BE3" w:rsidP="00084BE3">
            <w:pPr>
              <w:tabs>
                <w:tab w:val="left" w:pos="375"/>
              </w:tabs>
              <w:rPr>
                <w:rFonts w:cs="Calibri"/>
                <w:b/>
              </w:rPr>
            </w:pPr>
          </w:p>
          <w:p w14:paraId="299CACD6" w14:textId="6228F72E" w:rsidR="00084BE3" w:rsidRPr="00084BE3" w:rsidRDefault="00084BE3" w:rsidP="00084BE3">
            <w:pPr>
              <w:tabs>
                <w:tab w:val="left" w:pos="375"/>
              </w:tabs>
              <w:rPr>
                <w:rFonts w:cs="Calibri"/>
                <w:b/>
              </w:rPr>
            </w:pPr>
            <w:r w:rsidRPr="00084BE3">
              <w:rPr>
                <w:rFonts w:cs="Calibri"/>
                <w:b/>
              </w:rPr>
              <w:t>All posts are subject to Disclosure Scotland PVG Vetting.</w:t>
            </w:r>
          </w:p>
          <w:p w14:paraId="7C0ABA25" w14:textId="77777777" w:rsidR="00084BE3" w:rsidRPr="00084BE3" w:rsidRDefault="00084BE3" w:rsidP="00221B62">
            <w:pPr>
              <w:tabs>
                <w:tab w:val="left" w:pos="375"/>
              </w:tabs>
              <w:rPr>
                <w:rFonts w:cs="Calibri"/>
              </w:rPr>
            </w:pPr>
          </w:p>
        </w:tc>
        <w:tc>
          <w:tcPr>
            <w:tcW w:w="7666" w:type="dxa"/>
            <w:shd w:val="clear" w:color="auto" w:fill="auto"/>
          </w:tcPr>
          <w:p w14:paraId="7DF7AEFD" w14:textId="77777777" w:rsidR="00084BE3" w:rsidRDefault="00084BE3" w:rsidP="00084BE3">
            <w:pPr>
              <w:rPr>
                <w:rFonts w:cs="Calibri"/>
              </w:rPr>
            </w:pPr>
          </w:p>
          <w:p w14:paraId="451375F4" w14:textId="77777777" w:rsidR="00084BE3" w:rsidRDefault="00CF3D7D" w:rsidP="00CF3D7D">
            <w:pPr>
              <w:rPr>
                <w:rFonts w:cs="Calibri"/>
              </w:rPr>
            </w:pPr>
            <w:r>
              <w:rPr>
                <w:rFonts w:cs="Calibri"/>
                <w:b/>
              </w:rPr>
              <w:t>Essential Skills and Experience you will need to carry out the role:</w:t>
            </w:r>
          </w:p>
          <w:p w14:paraId="38006DA3" w14:textId="77777777" w:rsidR="00CF3D7D" w:rsidRDefault="00CF3D7D" w:rsidP="00CF3D7D">
            <w:pPr>
              <w:rPr>
                <w:rFonts w:cs="Calibri"/>
              </w:rPr>
            </w:pPr>
          </w:p>
          <w:p w14:paraId="6513533C" w14:textId="77777777" w:rsidR="00CF3D7D" w:rsidRDefault="00CF3D7D" w:rsidP="00CF3D7D">
            <w:pPr>
              <w:pStyle w:val="ListParagraph"/>
              <w:numPr>
                <w:ilvl w:val="0"/>
                <w:numId w:val="7"/>
              </w:numPr>
              <w:rPr>
                <w:rFonts w:cs="Calibri"/>
              </w:rPr>
            </w:pPr>
            <w:r>
              <w:rPr>
                <w:rFonts w:cs="Calibri"/>
              </w:rPr>
              <w:t>excellent level of general education required</w:t>
            </w:r>
          </w:p>
          <w:p w14:paraId="0EC99B37" w14:textId="77777777" w:rsidR="00CF3D7D" w:rsidRDefault="00CF3D7D" w:rsidP="00CF3D7D">
            <w:pPr>
              <w:pStyle w:val="ListParagraph"/>
              <w:numPr>
                <w:ilvl w:val="0"/>
                <w:numId w:val="7"/>
              </w:numPr>
              <w:rPr>
                <w:rFonts w:cs="Calibri"/>
              </w:rPr>
            </w:pPr>
            <w:r>
              <w:rPr>
                <w:rFonts w:cs="Calibri"/>
              </w:rPr>
              <w:t>driving licence and use of your own car for commuting between service users</w:t>
            </w:r>
          </w:p>
          <w:p w14:paraId="0E8EFD3E" w14:textId="77777777" w:rsidR="00CF3D7D" w:rsidRDefault="00CF3D7D" w:rsidP="00CF3D7D">
            <w:pPr>
              <w:pStyle w:val="ListParagraph"/>
              <w:numPr>
                <w:ilvl w:val="0"/>
                <w:numId w:val="7"/>
              </w:numPr>
              <w:rPr>
                <w:rFonts w:cs="Calibri"/>
              </w:rPr>
            </w:pPr>
            <w:r>
              <w:rPr>
                <w:rFonts w:cs="Calibri"/>
              </w:rPr>
              <w:t>time management skills and ability to prioritise your workload</w:t>
            </w:r>
          </w:p>
          <w:p w14:paraId="1EDD1642" w14:textId="77777777" w:rsidR="00CF3D7D" w:rsidRDefault="00CF3D7D" w:rsidP="00CF3D7D">
            <w:pPr>
              <w:pStyle w:val="ListParagraph"/>
              <w:numPr>
                <w:ilvl w:val="0"/>
                <w:numId w:val="7"/>
              </w:numPr>
              <w:rPr>
                <w:rFonts w:cs="Calibri"/>
              </w:rPr>
            </w:pPr>
            <w:r>
              <w:rPr>
                <w:rFonts w:cs="Calibri"/>
              </w:rPr>
              <w:t>ability to work independently but also be able to contribute strongly as part of an operational team</w:t>
            </w:r>
          </w:p>
          <w:p w14:paraId="6B235BE7" w14:textId="77777777" w:rsidR="00CF3D7D" w:rsidRDefault="00CF3D7D" w:rsidP="00CF3D7D">
            <w:pPr>
              <w:pStyle w:val="ListParagraph"/>
              <w:numPr>
                <w:ilvl w:val="0"/>
                <w:numId w:val="7"/>
              </w:numPr>
              <w:rPr>
                <w:rFonts w:cs="Calibri"/>
              </w:rPr>
            </w:pPr>
            <w:r>
              <w:rPr>
                <w:rFonts w:cs="Calibri"/>
              </w:rPr>
              <w:t xml:space="preserve">caring, positive disposition, demonstrating reliability, </w:t>
            </w:r>
            <w:proofErr w:type="gramStart"/>
            <w:r>
              <w:rPr>
                <w:rFonts w:cs="Calibri"/>
              </w:rPr>
              <w:t>honesty</w:t>
            </w:r>
            <w:proofErr w:type="gramEnd"/>
            <w:r>
              <w:rPr>
                <w:rFonts w:cs="Calibri"/>
              </w:rPr>
              <w:t xml:space="preserve"> and integrity</w:t>
            </w:r>
          </w:p>
          <w:p w14:paraId="0D370FAA" w14:textId="77777777" w:rsidR="00CF3D7D" w:rsidRDefault="00CF3D7D" w:rsidP="00CF3D7D">
            <w:pPr>
              <w:pStyle w:val="ListParagraph"/>
              <w:numPr>
                <w:ilvl w:val="0"/>
                <w:numId w:val="7"/>
              </w:numPr>
              <w:rPr>
                <w:rFonts w:cs="Calibri"/>
              </w:rPr>
            </w:pPr>
            <w:r>
              <w:rPr>
                <w:rFonts w:cs="Calibri"/>
              </w:rPr>
              <w:t>proven to be a role model to others and demonstrate ability to lead by example</w:t>
            </w:r>
          </w:p>
          <w:p w14:paraId="1DCB1E8D" w14:textId="77777777" w:rsidR="00CF3D7D" w:rsidRDefault="00CF3D7D" w:rsidP="00CF3D7D">
            <w:pPr>
              <w:pStyle w:val="ListParagraph"/>
              <w:numPr>
                <w:ilvl w:val="0"/>
                <w:numId w:val="7"/>
              </w:numPr>
              <w:rPr>
                <w:rFonts w:cs="Calibri"/>
              </w:rPr>
            </w:pPr>
            <w:r>
              <w:rPr>
                <w:rFonts w:cs="Calibri"/>
              </w:rPr>
              <w:t>excellent communication and interpersonal skills</w:t>
            </w:r>
          </w:p>
          <w:p w14:paraId="38C31691" w14:textId="77777777" w:rsidR="00CF3D7D" w:rsidRDefault="00CF3D7D" w:rsidP="00CF3D7D">
            <w:pPr>
              <w:pStyle w:val="ListParagraph"/>
              <w:numPr>
                <w:ilvl w:val="0"/>
                <w:numId w:val="7"/>
              </w:numPr>
              <w:rPr>
                <w:rFonts w:cs="Calibri"/>
              </w:rPr>
            </w:pPr>
            <w:r>
              <w:rPr>
                <w:rFonts w:cs="Calibri"/>
              </w:rPr>
              <w:t>strong decision-making skills</w:t>
            </w:r>
          </w:p>
          <w:p w14:paraId="14450189" w14:textId="77777777" w:rsidR="00CF3D7D" w:rsidRDefault="00CF3D7D" w:rsidP="00CF3D7D">
            <w:pPr>
              <w:pStyle w:val="ListParagraph"/>
              <w:numPr>
                <w:ilvl w:val="0"/>
                <w:numId w:val="7"/>
              </w:numPr>
              <w:rPr>
                <w:rFonts w:cs="Calibri"/>
              </w:rPr>
            </w:pPr>
            <w:r>
              <w:rPr>
                <w:rFonts w:cs="Calibri"/>
              </w:rPr>
              <w:t xml:space="preserve">teaching daily living skills like budgeting, </w:t>
            </w:r>
            <w:proofErr w:type="gramStart"/>
            <w:r>
              <w:rPr>
                <w:rFonts w:cs="Calibri"/>
              </w:rPr>
              <w:t>shopping</w:t>
            </w:r>
            <w:proofErr w:type="gramEnd"/>
            <w:r>
              <w:rPr>
                <w:rFonts w:cs="Calibri"/>
              </w:rPr>
              <w:t xml:space="preserve"> and claiming benefits</w:t>
            </w:r>
          </w:p>
          <w:p w14:paraId="0E8651B0" w14:textId="77777777" w:rsidR="00CF3D7D" w:rsidRDefault="00CF3D7D" w:rsidP="00CF3D7D">
            <w:pPr>
              <w:pStyle w:val="ListParagraph"/>
              <w:numPr>
                <w:ilvl w:val="0"/>
                <w:numId w:val="7"/>
              </w:numPr>
              <w:rPr>
                <w:rFonts w:cs="Calibri"/>
              </w:rPr>
            </w:pPr>
            <w:r>
              <w:rPr>
                <w:rFonts w:cs="Calibri"/>
              </w:rPr>
              <w:t>carry out health checks</w:t>
            </w:r>
          </w:p>
          <w:p w14:paraId="35563CF2" w14:textId="77777777" w:rsidR="00CF3D7D" w:rsidRDefault="00CF3D7D" w:rsidP="00CF3D7D">
            <w:pPr>
              <w:pStyle w:val="ListParagraph"/>
              <w:numPr>
                <w:ilvl w:val="0"/>
                <w:numId w:val="7"/>
              </w:numPr>
              <w:rPr>
                <w:rFonts w:cs="Calibri"/>
              </w:rPr>
            </w:pPr>
            <w:r>
              <w:rPr>
                <w:rFonts w:cs="Calibri"/>
              </w:rPr>
              <w:t xml:space="preserve">carry out all aspects of personal care, assisting with feeding, bathing, </w:t>
            </w:r>
            <w:proofErr w:type="gramStart"/>
            <w:r>
              <w:rPr>
                <w:rFonts w:cs="Calibri"/>
              </w:rPr>
              <w:t>washing</w:t>
            </w:r>
            <w:proofErr w:type="gramEnd"/>
            <w:r>
              <w:rPr>
                <w:rFonts w:cs="Calibri"/>
              </w:rPr>
              <w:t xml:space="preserve"> and dressing (depending on service)</w:t>
            </w:r>
          </w:p>
          <w:p w14:paraId="4942EE62" w14:textId="77777777" w:rsidR="00CF3D7D" w:rsidRDefault="00CF3D7D" w:rsidP="00CF3D7D">
            <w:pPr>
              <w:pStyle w:val="ListParagraph"/>
              <w:numPr>
                <w:ilvl w:val="0"/>
                <w:numId w:val="7"/>
              </w:numPr>
              <w:rPr>
                <w:rFonts w:cs="Calibri"/>
              </w:rPr>
            </w:pPr>
            <w:r>
              <w:rPr>
                <w:rFonts w:cs="Calibri"/>
              </w:rPr>
              <w:t>providing leisure and creative activities in a safe and supportive setting</w:t>
            </w:r>
          </w:p>
          <w:p w14:paraId="18A1C848" w14:textId="77777777" w:rsidR="00CF3D7D" w:rsidRDefault="00CF3D7D" w:rsidP="00CF3D7D">
            <w:pPr>
              <w:pStyle w:val="ListParagraph"/>
              <w:numPr>
                <w:ilvl w:val="0"/>
                <w:numId w:val="7"/>
              </w:numPr>
              <w:rPr>
                <w:rFonts w:cs="Calibri"/>
              </w:rPr>
            </w:pPr>
            <w:r>
              <w:rPr>
                <w:rFonts w:cs="Calibri"/>
              </w:rPr>
              <w:t xml:space="preserve">going out in the community with the service user to their local clubs or social activities </w:t>
            </w:r>
            <w:proofErr w:type="spellStart"/>
            <w:r>
              <w:rPr>
                <w:rFonts w:cs="Calibri"/>
              </w:rPr>
              <w:t>ie</w:t>
            </w:r>
            <w:proofErr w:type="spellEnd"/>
            <w:r>
              <w:rPr>
                <w:rFonts w:cs="Calibri"/>
              </w:rPr>
              <w:t>. cinema, bowling, eating out etc.</w:t>
            </w:r>
          </w:p>
          <w:p w14:paraId="3183F69D" w14:textId="77777777" w:rsidR="00CF3D7D" w:rsidRDefault="00CF3D7D" w:rsidP="00CF3D7D">
            <w:pPr>
              <w:pStyle w:val="ListParagraph"/>
              <w:numPr>
                <w:ilvl w:val="0"/>
                <w:numId w:val="7"/>
              </w:numPr>
              <w:rPr>
                <w:rFonts w:cs="Calibri"/>
              </w:rPr>
            </w:pPr>
            <w:r>
              <w:rPr>
                <w:rFonts w:cs="Calibri"/>
              </w:rPr>
              <w:t>record keeping on all charts (feeding, activity etc.)</w:t>
            </w:r>
          </w:p>
          <w:p w14:paraId="673C45D0" w14:textId="77777777" w:rsidR="00CF3D7D" w:rsidRDefault="00CF3D7D" w:rsidP="00CF3D7D">
            <w:pPr>
              <w:pStyle w:val="ListParagraph"/>
              <w:numPr>
                <w:ilvl w:val="0"/>
                <w:numId w:val="7"/>
              </w:numPr>
              <w:rPr>
                <w:rFonts w:cs="Calibri"/>
              </w:rPr>
            </w:pPr>
            <w:r>
              <w:rPr>
                <w:rFonts w:cs="Calibri"/>
              </w:rPr>
              <w:t>following care plans and writing reports</w:t>
            </w:r>
          </w:p>
          <w:p w14:paraId="6472BCB3" w14:textId="70A9EA2A" w:rsidR="00CF3D7D" w:rsidRPr="00CF3D7D" w:rsidRDefault="00CF3D7D" w:rsidP="00CF3D7D">
            <w:pPr>
              <w:pStyle w:val="ListParagraph"/>
              <w:numPr>
                <w:ilvl w:val="0"/>
                <w:numId w:val="7"/>
              </w:numPr>
              <w:rPr>
                <w:rFonts w:cs="Calibri"/>
              </w:rPr>
            </w:pPr>
            <w:r>
              <w:rPr>
                <w:rFonts w:cs="Calibri"/>
              </w:rPr>
              <w:t>getting to know clients and their interests and needs</w:t>
            </w:r>
          </w:p>
        </w:tc>
      </w:tr>
    </w:tbl>
    <w:p w14:paraId="38A14D87" w14:textId="77777777" w:rsidR="0056438D" w:rsidRDefault="0056438D" w:rsidP="0056438D">
      <w:pPr>
        <w:rPr>
          <w:b/>
        </w:rPr>
      </w:pPr>
    </w:p>
    <w:p w14:paraId="1F281467" w14:textId="77777777" w:rsidR="0056438D" w:rsidRDefault="0056438D" w:rsidP="0056438D">
      <w:pPr>
        <w:rPr>
          <w:b/>
        </w:rPr>
      </w:pPr>
    </w:p>
    <w:p w14:paraId="76F33801" w14:textId="5D7C7F92" w:rsidR="00550757" w:rsidRDefault="00550757"/>
    <w:sectPr w:rsidR="00550757" w:rsidSect="00B05FF8">
      <w:headerReference w:type="default" r:id="rId8"/>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FEB4D" w14:textId="77777777" w:rsidR="0056438D" w:rsidRDefault="0056438D" w:rsidP="0056438D">
      <w:r>
        <w:separator/>
      </w:r>
    </w:p>
  </w:endnote>
  <w:endnote w:type="continuationSeparator" w:id="0">
    <w:p w14:paraId="7CC62E11" w14:textId="77777777" w:rsidR="0056438D" w:rsidRDefault="0056438D" w:rsidP="005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C74A" w14:textId="77777777" w:rsidR="0056438D" w:rsidRDefault="0056438D" w:rsidP="0056438D">
      <w:r>
        <w:separator/>
      </w:r>
    </w:p>
  </w:footnote>
  <w:footnote w:type="continuationSeparator" w:id="0">
    <w:p w14:paraId="1D7481B9" w14:textId="77777777" w:rsidR="0056438D" w:rsidRDefault="0056438D" w:rsidP="0056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B0C8" w14:textId="0A0AC62B" w:rsidR="0000567B" w:rsidRDefault="0000567B">
    <w:pPr>
      <w:pStyle w:val="Header"/>
    </w:pPr>
    <w:r>
      <w:rPr>
        <w:noProof/>
      </w:rPr>
      <w:drawing>
        <wp:anchor distT="0" distB="0" distL="114300" distR="114300" simplePos="0" relativeHeight="251659264" behindDoc="1" locked="0" layoutInCell="1" allowOverlap="1" wp14:anchorId="6432BA2E" wp14:editId="5A611C17">
          <wp:simplePos x="0" y="0"/>
          <wp:positionH relativeFrom="column">
            <wp:posOffset>0</wp:posOffset>
          </wp:positionH>
          <wp:positionV relativeFrom="paragraph">
            <wp:posOffset>-635</wp:posOffset>
          </wp:positionV>
          <wp:extent cx="10591800" cy="7543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alphaModFix amt="35000"/>
                    <a:extLst>
                      <a:ext uri="{28A0092B-C50C-407E-A947-70E740481C1C}">
                        <a14:useLocalDpi xmlns:a14="http://schemas.microsoft.com/office/drawing/2010/main" val="0"/>
                      </a:ext>
                    </a:extLst>
                  </a:blip>
                  <a:srcRect/>
                  <a:stretch>
                    <a:fillRect/>
                  </a:stretch>
                </pic:blipFill>
                <pic:spPr bwMode="auto">
                  <a:xfrm>
                    <a:off x="0" y="0"/>
                    <a:ext cx="10591800" cy="754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D81"/>
    <w:multiLevelType w:val="hybridMultilevel"/>
    <w:tmpl w:val="32CC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17421"/>
    <w:multiLevelType w:val="hybridMultilevel"/>
    <w:tmpl w:val="E26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746FF"/>
    <w:multiLevelType w:val="hybridMultilevel"/>
    <w:tmpl w:val="E248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34F6C"/>
    <w:multiLevelType w:val="hybridMultilevel"/>
    <w:tmpl w:val="2C8E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B1EE8"/>
    <w:multiLevelType w:val="hybridMultilevel"/>
    <w:tmpl w:val="C55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E65E1"/>
    <w:multiLevelType w:val="hybridMultilevel"/>
    <w:tmpl w:val="5CD8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06E24"/>
    <w:multiLevelType w:val="hybridMultilevel"/>
    <w:tmpl w:val="48D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09"/>
    <w:rsid w:val="0000567B"/>
    <w:rsid w:val="00084BC1"/>
    <w:rsid w:val="00084BE3"/>
    <w:rsid w:val="000A12F0"/>
    <w:rsid w:val="00221B62"/>
    <w:rsid w:val="002632CD"/>
    <w:rsid w:val="002B7C81"/>
    <w:rsid w:val="003613AA"/>
    <w:rsid w:val="003A5643"/>
    <w:rsid w:val="0041574C"/>
    <w:rsid w:val="004200F2"/>
    <w:rsid w:val="004C5C11"/>
    <w:rsid w:val="004F23B3"/>
    <w:rsid w:val="00513D80"/>
    <w:rsid w:val="00550757"/>
    <w:rsid w:val="0056438D"/>
    <w:rsid w:val="00582AAF"/>
    <w:rsid w:val="005D6A04"/>
    <w:rsid w:val="00641109"/>
    <w:rsid w:val="00645DA5"/>
    <w:rsid w:val="006637CB"/>
    <w:rsid w:val="00697251"/>
    <w:rsid w:val="006A2C86"/>
    <w:rsid w:val="006D0938"/>
    <w:rsid w:val="006F5176"/>
    <w:rsid w:val="007606EA"/>
    <w:rsid w:val="008043DE"/>
    <w:rsid w:val="009927B6"/>
    <w:rsid w:val="009A2CA2"/>
    <w:rsid w:val="009F3F43"/>
    <w:rsid w:val="00AE17C7"/>
    <w:rsid w:val="00B05FF8"/>
    <w:rsid w:val="00C50CCF"/>
    <w:rsid w:val="00C67E5C"/>
    <w:rsid w:val="00CC3C00"/>
    <w:rsid w:val="00CC3F9B"/>
    <w:rsid w:val="00CD57A5"/>
    <w:rsid w:val="00CE0E56"/>
    <w:rsid w:val="00CF3D7D"/>
    <w:rsid w:val="00D26724"/>
    <w:rsid w:val="00D670E9"/>
    <w:rsid w:val="00DF1ADC"/>
    <w:rsid w:val="00E012C7"/>
    <w:rsid w:val="00E3604F"/>
    <w:rsid w:val="00E46D0D"/>
    <w:rsid w:val="00ED1552"/>
    <w:rsid w:val="00F0320F"/>
    <w:rsid w:val="00F73BB6"/>
    <w:rsid w:val="00FB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F92D2"/>
  <w15:chartTrackingRefBased/>
  <w15:docId w15:val="{22993BB7-F7D6-480D-BDEB-CF121F97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09"/>
    <w:rPr>
      <w:rFonts w:ascii="Segoe UI" w:hAnsi="Segoe UI" w:cs="Segoe UI"/>
      <w:sz w:val="18"/>
      <w:szCs w:val="18"/>
    </w:rPr>
  </w:style>
  <w:style w:type="character" w:styleId="Hyperlink">
    <w:name w:val="Hyperlink"/>
    <w:basedOn w:val="DefaultParagraphFont"/>
    <w:uiPriority w:val="99"/>
    <w:unhideWhenUsed/>
    <w:rsid w:val="009A2CA2"/>
    <w:rPr>
      <w:color w:val="0563C1" w:themeColor="hyperlink"/>
      <w:u w:val="single"/>
    </w:rPr>
  </w:style>
  <w:style w:type="character" w:styleId="UnresolvedMention">
    <w:name w:val="Unresolved Mention"/>
    <w:basedOn w:val="DefaultParagraphFont"/>
    <w:uiPriority w:val="99"/>
    <w:semiHidden/>
    <w:unhideWhenUsed/>
    <w:rsid w:val="009A2CA2"/>
    <w:rPr>
      <w:color w:val="605E5C"/>
      <w:shd w:val="clear" w:color="auto" w:fill="E1DFDD"/>
    </w:rPr>
  </w:style>
  <w:style w:type="paragraph" w:styleId="Header">
    <w:name w:val="header"/>
    <w:basedOn w:val="Normal"/>
    <w:link w:val="HeaderChar"/>
    <w:uiPriority w:val="99"/>
    <w:unhideWhenUsed/>
    <w:rsid w:val="0056438D"/>
    <w:pPr>
      <w:tabs>
        <w:tab w:val="center" w:pos="4513"/>
        <w:tab w:val="right" w:pos="9026"/>
      </w:tabs>
    </w:pPr>
  </w:style>
  <w:style w:type="character" w:customStyle="1" w:styleId="HeaderChar">
    <w:name w:val="Header Char"/>
    <w:basedOn w:val="DefaultParagraphFont"/>
    <w:link w:val="Header"/>
    <w:uiPriority w:val="99"/>
    <w:rsid w:val="0056438D"/>
  </w:style>
  <w:style w:type="paragraph" w:styleId="Footer">
    <w:name w:val="footer"/>
    <w:basedOn w:val="Normal"/>
    <w:link w:val="FooterChar"/>
    <w:uiPriority w:val="99"/>
    <w:unhideWhenUsed/>
    <w:rsid w:val="0056438D"/>
    <w:pPr>
      <w:tabs>
        <w:tab w:val="center" w:pos="4513"/>
        <w:tab w:val="right" w:pos="9026"/>
      </w:tabs>
    </w:pPr>
  </w:style>
  <w:style w:type="character" w:customStyle="1" w:styleId="FooterChar">
    <w:name w:val="Footer Char"/>
    <w:basedOn w:val="DefaultParagraphFont"/>
    <w:link w:val="Footer"/>
    <w:uiPriority w:val="99"/>
    <w:rsid w:val="0056438D"/>
  </w:style>
  <w:style w:type="paragraph" w:styleId="ListParagraph">
    <w:name w:val="List Paragraph"/>
    <w:basedOn w:val="Normal"/>
    <w:uiPriority w:val="34"/>
    <w:qFormat/>
    <w:rsid w:val="00CC3C00"/>
    <w:pPr>
      <w:ind w:left="720"/>
      <w:contextualSpacing/>
    </w:pPr>
  </w:style>
  <w:style w:type="character" w:styleId="FollowedHyperlink">
    <w:name w:val="FollowedHyperlink"/>
    <w:basedOn w:val="DefaultParagraphFont"/>
    <w:uiPriority w:val="99"/>
    <w:semiHidden/>
    <w:unhideWhenUsed/>
    <w:rsid w:val="004C5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Alltogether Care Services</dc:creator>
  <cp:keywords/>
  <dc:description/>
  <cp:lastModifiedBy>Alltogether Care Services</cp:lastModifiedBy>
  <cp:revision>3</cp:revision>
  <cp:lastPrinted>2019-04-18T08:09:00Z</cp:lastPrinted>
  <dcterms:created xsi:type="dcterms:W3CDTF">2020-11-26T13:28:00Z</dcterms:created>
  <dcterms:modified xsi:type="dcterms:W3CDTF">2020-11-26T13:29:00Z</dcterms:modified>
</cp:coreProperties>
</file>